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748B" w14:textId="77777777" w:rsidR="005468BC" w:rsidRPr="00C62665" w:rsidRDefault="00017538">
      <w:pPr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Программа вступительного экзамена в аспирантуру ВГПУ</w:t>
      </w:r>
    </w:p>
    <w:p w14:paraId="53B9C479" w14:textId="0196C26A" w:rsidR="00017538" w:rsidRPr="00C62665" w:rsidRDefault="00017538">
      <w:pPr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  <w:r w:rsidR="00003054" w:rsidRPr="00C62665">
        <w:rPr>
          <w:rFonts w:ascii="Times New Roman" w:hAnsi="Times New Roman" w:cs="Times New Roman"/>
          <w:sz w:val="28"/>
          <w:szCs w:val="28"/>
        </w:rPr>
        <w:t>5</w:t>
      </w:r>
      <w:r w:rsidRPr="00C62665">
        <w:rPr>
          <w:rFonts w:ascii="Times New Roman" w:hAnsi="Times New Roman" w:cs="Times New Roman"/>
          <w:sz w:val="28"/>
          <w:szCs w:val="28"/>
        </w:rPr>
        <w:t>.</w:t>
      </w:r>
      <w:r w:rsidR="00003054" w:rsidRPr="00C62665">
        <w:rPr>
          <w:rFonts w:ascii="Times New Roman" w:hAnsi="Times New Roman" w:cs="Times New Roman"/>
          <w:sz w:val="28"/>
          <w:szCs w:val="28"/>
        </w:rPr>
        <w:t>6</w:t>
      </w:r>
      <w:r w:rsidRPr="00C62665">
        <w:rPr>
          <w:rFonts w:ascii="Times New Roman" w:hAnsi="Times New Roman" w:cs="Times New Roman"/>
          <w:sz w:val="28"/>
          <w:szCs w:val="28"/>
        </w:rPr>
        <w:t>.</w:t>
      </w:r>
      <w:r w:rsidR="00003054" w:rsidRPr="00C62665">
        <w:rPr>
          <w:rFonts w:ascii="Times New Roman" w:hAnsi="Times New Roman" w:cs="Times New Roman"/>
          <w:sz w:val="28"/>
          <w:szCs w:val="28"/>
        </w:rPr>
        <w:t>1. Отечественная история</w:t>
      </w:r>
    </w:p>
    <w:p w14:paraId="4B195407" w14:textId="32A1CF16" w:rsidR="00D25D54" w:rsidRPr="00C62665" w:rsidRDefault="00D25D54" w:rsidP="00D25D54">
      <w:pPr>
        <w:rPr>
          <w:rFonts w:ascii="Times New Roman" w:hAnsi="Times New Roman" w:cs="Times New Roman"/>
          <w:bCs/>
          <w:sz w:val="28"/>
          <w:szCs w:val="28"/>
        </w:rPr>
      </w:pPr>
      <w:r w:rsidRPr="00C62665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14:paraId="7B2D8EA7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Восточные славяне в VI–VIII вв.</w:t>
      </w:r>
    </w:p>
    <w:p w14:paraId="1DC6A6C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Формирование и развитие Древнерусского государства в IX–X вв.</w:t>
      </w:r>
    </w:p>
    <w:p w14:paraId="68F857AF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Внутренняя и внешняя политика киевских князей в X – первой половине XII вв.</w:t>
      </w:r>
    </w:p>
    <w:p w14:paraId="1A48D468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Русь в XII – первой половине ХIII вв. Борьба Руси против агрессоров в XIII в.</w:t>
      </w:r>
    </w:p>
    <w:p w14:paraId="7709489C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Образование и развитие единого Российского государства в XIV – начале XVI вв.</w:t>
      </w:r>
    </w:p>
    <w:p w14:paraId="3A3376AB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 XVI в. Внутренняя и внешняя политика Ивана IV, церковь, общество и культура.</w:t>
      </w:r>
    </w:p>
    <w:p w14:paraId="635C4A79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на рубеже XVI–XVII вв. Смутное время.</w:t>
      </w:r>
    </w:p>
    <w:p w14:paraId="66A1E151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 XVII в. Внутренняя и внешняя политика, экономическое развитие.</w:t>
      </w:r>
    </w:p>
    <w:p w14:paraId="6B4DC6B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Социальные аспекты развития России в XVII в.</w:t>
      </w:r>
    </w:p>
    <w:p w14:paraId="21CCBEE9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Культура и быт в XVII в.</w:t>
      </w:r>
    </w:p>
    <w:p w14:paraId="46C4AA1D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 конце XVII – первой четверти XVIII вв. Преобразования Петра I.</w:t>
      </w:r>
    </w:p>
    <w:p w14:paraId="01BF0097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России в конце XVII – первой четверти XVIII вв.</w:t>
      </w:r>
    </w:p>
    <w:p w14:paraId="17866378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Дворцовые перевороты в России второй четверти – середины XVIII в.: причины, содержание, последствия.</w:t>
      </w:r>
    </w:p>
    <w:p w14:paraId="1CC7AA62" w14:textId="77777777" w:rsidR="003F5F28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Россия во второй половине XVIII в. </w:t>
      </w:r>
      <w:r w:rsidR="003F5F28" w:rsidRPr="00C62665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</w:t>
      </w:r>
      <w:r w:rsidR="003F5F28" w:rsidRPr="00C62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5F28" w:rsidRPr="00C62665">
        <w:rPr>
          <w:rFonts w:ascii="Times New Roman" w:hAnsi="Times New Roman" w:cs="Times New Roman"/>
          <w:sz w:val="28"/>
          <w:szCs w:val="28"/>
        </w:rPr>
        <w:t>.</w:t>
      </w:r>
    </w:p>
    <w:p w14:paraId="19A2B86F" w14:textId="083C527F" w:rsidR="00C64FD1" w:rsidRPr="00C62665" w:rsidRDefault="003F5F28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половине XVIII в. </w:t>
      </w:r>
      <w:r w:rsidR="00C64FD1" w:rsidRPr="00C6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A2988" w14:textId="641381C2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России во второй половине </w:t>
      </w:r>
      <w:r w:rsidRPr="00C626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2665">
        <w:rPr>
          <w:rFonts w:ascii="Times New Roman" w:hAnsi="Times New Roman" w:cs="Times New Roman"/>
          <w:sz w:val="28"/>
          <w:szCs w:val="28"/>
        </w:rPr>
        <w:t>VIII в.</w:t>
      </w:r>
    </w:p>
    <w:p w14:paraId="59680A84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Внутренняя и внешняя политика Павла I.</w:t>
      </w:r>
    </w:p>
    <w:p w14:paraId="07684811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Культура и быт России во второй половине XVIII в.</w:t>
      </w:r>
    </w:p>
    <w:p w14:paraId="46A16D0C" w14:textId="3E2654A8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 первой четверти XIX в. Внутренняя политика Александра I.</w:t>
      </w:r>
    </w:p>
    <w:p w14:paraId="5F8A7DC2" w14:textId="479BB862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России в первой четверти XIX в.</w:t>
      </w:r>
    </w:p>
    <w:p w14:paraId="39E13A07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62665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C62665">
        <w:rPr>
          <w:rFonts w:ascii="Times New Roman" w:hAnsi="Times New Roman" w:cs="Times New Roman"/>
          <w:sz w:val="28"/>
          <w:szCs w:val="28"/>
        </w:rPr>
        <w:t>.</w:t>
      </w:r>
    </w:p>
    <w:p w14:paraId="107C0220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Движение декабристов.</w:t>
      </w:r>
    </w:p>
    <w:p w14:paraId="006A4877" w14:textId="4E937241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во второй четверти XIX в. Внутренняя политика Николая I.</w:t>
      </w:r>
    </w:p>
    <w:p w14:paraId="086AB19C" w14:textId="368983CA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Общественное движение в России в 1830</w:t>
      </w:r>
      <w:r w:rsidR="0059757E" w:rsidRPr="00C62665">
        <w:rPr>
          <w:rFonts w:ascii="Times New Roman" w:hAnsi="Times New Roman" w:cs="Times New Roman"/>
          <w:sz w:val="28"/>
          <w:szCs w:val="28"/>
        </w:rPr>
        <w:t>–</w:t>
      </w:r>
      <w:r w:rsidRPr="00C62665">
        <w:rPr>
          <w:rFonts w:ascii="Times New Roman" w:hAnsi="Times New Roman" w:cs="Times New Roman"/>
          <w:sz w:val="28"/>
          <w:szCs w:val="28"/>
        </w:rPr>
        <w:t>1850-х гг.</w:t>
      </w:r>
    </w:p>
    <w:p w14:paraId="6AB68DC3" w14:textId="71C40003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России в 1825</w:t>
      </w:r>
      <w:r w:rsidR="0059757E" w:rsidRPr="00C62665">
        <w:rPr>
          <w:rFonts w:ascii="Times New Roman" w:hAnsi="Times New Roman" w:cs="Times New Roman"/>
          <w:sz w:val="28"/>
          <w:szCs w:val="28"/>
        </w:rPr>
        <w:t>–</w:t>
      </w:r>
      <w:r w:rsidRPr="00C62665">
        <w:rPr>
          <w:rFonts w:ascii="Times New Roman" w:hAnsi="Times New Roman" w:cs="Times New Roman"/>
          <w:sz w:val="28"/>
          <w:szCs w:val="28"/>
        </w:rPr>
        <w:t>1856 гг.</w:t>
      </w:r>
    </w:p>
    <w:p w14:paraId="002C5FE1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Культура и быт России в первой половине XIX в.</w:t>
      </w:r>
    </w:p>
    <w:p w14:paraId="08165142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Внутренняя политика Александра II. Отмена крепостного права в России.</w:t>
      </w:r>
    </w:p>
    <w:p w14:paraId="4166EE2D" w14:textId="205E126F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Реформы 1860–1870-х гг. (земская, судебная, городская, военная, в области образования, финансов, печати).</w:t>
      </w:r>
    </w:p>
    <w:p w14:paraId="24CC15B8" w14:textId="709E27DB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России в 1856</w:t>
      </w:r>
      <w:r w:rsidR="0059757E" w:rsidRPr="00C62665">
        <w:rPr>
          <w:rFonts w:ascii="Times New Roman" w:hAnsi="Times New Roman" w:cs="Times New Roman"/>
          <w:sz w:val="28"/>
          <w:szCs w:val="28"/>
        </w:rPr>
        <w:t>–</w:t>
      </w:r>
      <w:r w:rsidRPr="00C62665">
        <w:rPr>
          <w:rFonts w:ascii="Times New Roman" w:hAnsi="Times New Roman" w:cs="Times New Roman"/>
          <w:sz w:val="28"/>
          <w:szCs w:val="28"/>
        </w:rPr>
        <w:t xml:space="preserve">1881 гг. </w:t>
      </w:r>
    </w:p>
    <w:p w14:paraId="446A0A76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Внутренняя и внешняя политика Александра III.</w:t>
      </w:r>
    </w:p>
    <w:p w14:paraId="332029CF" w14:textId="68C84B63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lastRenderedPageBreak/>
        <w:t>Общественное движение в России в 1860–1890-х гг.</w:t>
      </w:r>
    </w:p>
    <w:p w14:paraId="73F0B4FA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во второй половине XIX в.</w:t>
      </w:r>
    </w:p>
    <w:p w14:paraId="745BBF4C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Культура и быт России во второй половине XIX в.</w:t>
      </w:r>
    </w:p>
    <w:p w14:paraId="7EC6B6C6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 начале XX в.</w:t>
      </w:r>
    </w:p>
    <w:p w14:paraId="285EC6FD" w14:textId="0D357C53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Внутренняя политика Николая II в конце XIX – начале XX вв.</w:t>
      </w:r>
    </w:p>
    <w:p w14:paraId="57049187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России в конце XIX – начале XX вв.</w:t>
      </w:r>
    </w:p>
    <w:p w14:paraId="654FDC08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Общественное движение в России в начале XX в.</w:t>
      </w:r>
    </w:p>
    <w:p w14:paraId="43B8FFA4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Российская революция 1905–1907 гг.</w:t>
      </w:r>
    </w:p>
    <w:p w14:paraId="2B33FD2A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Реформы П.А. Столыпина: причины, содержание, результаты.</w:t>
      </w:r>
    </w:p>
    <w:p w14:paraId="0483EBC9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Культура России в начале XX в.</w:t>
      </w:r>
    </w:p>
    <w:p w14:paraId="53F921FC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в Первой мировой войне.</w:t>
      </w:r>
    </w:p>
    <w:p w14:paraId="1799A195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Революции 1917 г. в России.</w:t>
      </w:r>
    </w:p>
    <w:p w14:paraId="7BD88D38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Гражданская война в России: причины, участники, этапы, итоги.</w:t>
      </w:r>
    </w:p>
    <w:p w14:paraId="3DAE911C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Осуществление в России новой экономической политики: причины, содержание, противоречия, итоги.</w:t>
      </w:r>
    </w:p>
    <w:p w14:paraId="6D01AB12" w14:textId="5B209193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Образование СССР.</w:t>
      </w:r>
    </w:p>
    <w:p w14:paraId="740CD1D0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советского государства в 1920-е гг.</w:t>
      </w:r>
    </w:p>
    <w:p w14:paraId="2ADA1791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Политическая жизнь в СССР в 1920–1930-е гг. </w:t>
      </w:r>
    </w:p>
    <w:p w14:paraId="0BC6EB06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Социально-экономическое развитие СССР в конце 1920-х – 1930-е гг.</w:t>
      </w:r>
    </w:p>
    <w:p w14:paraId="6932F462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Развитие культуры в СССР в 1920–1930-е гг.</w:t>
      </w:r>
    </w:p>
    <w:p w14:paraId="62D63E1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Международные отношения и внешняя политика СССР в 1930-е гг.</w:t>
      </w:r>
    </w:p>
    <w:p w14:paraId="50183D0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Великая Отечественная война 1941–1945 гг.</w:t>
      </w:r>
    </w:p>
    <w:p w14:paraId="4CE97B5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СССР в 1945 – начале 1950-х гг.</w:t>
      </w:r>
    </w:p>
    <w:p w14:paraId="342CF3D3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Политическое развитие СССР в 1945–1953 гг.</w:t>
      </w:r>
    </w:p>
    <w:p w14:paraId="3B92A2DF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СССР в середине 1950-х – первой половине 1960-х гг.</w:t>
      </w:r>
    </w:p>
    <w:p w14:paraId="037F07DA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СССР в середине 1950-х – первой половине 1960-х гг.</w:t>
      </w:r>
    </w:p>
    <w:p w14:paraId="3B5CEA92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СССР в середине 1960-х – первой половине 1980-х гг.</w:t>
      </w:r>
    </w:p>
    <w:p w14:paraId="769FBB9A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Внешняя политика СССР в середине 1960-х – первой половине 1980-х гг.</w:t>
      </w:r>
    </w:p>
    <w:p w14:paraId="68ECF79B" w14:textId="0E2049EF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СССР в период «перестройки»</w:t>
      </w:r>
      <w:r w:rsidR="003F5F28" w:rsidRPr="00C62665">
        <w:rPr>
          <w:rFonts w:ascii="Times New Roman" w:hAnsi="Times New Roman" w:cs="Times New Roman"/>
          <w:sz w:val="28"/>
          <w:szCs w:val="28"/>
        </w:rPr>
        <w:t xml:space="preserve"> (1985</w:t>
      </w:r>
      <w:r w:rsidR="0059757E" w:rsidRPr="00C62665">
        <w:rPr>
          <w:rFonts w:ascii="Times New Roman" w:hAnsi="Times New Roman" w:cs="Times New Roman"/>
          <w:sz w:val="28"/>
          <w:szCs w:val="28"/>
        </w:rPr>
        <w:t>–</w:t>
      </w:r>
      <w:r w:rsidR="003F5F28" w:rsidRPr="00C62665">
        <w:rPr>
          <w:rFonts w:ascii="Times New Roman" w:hAnsi="Times New Roman" w:cs="Times New Roman"/>
          <w:sz w:val="28"/>
          <w:szCs w:val="28"/>
        </w:rPr>
        <w:t>1991 гг.)</w:t>
      </w:r>
      <w:r w:rsidRPr="00C62665">
        <w:rPr>
          <w:rFonts w:ascii="Times New Roman" w:hAnsi="Times New Roman" w:cs="Times New Roman"/>
          <w:sz w:val="28"/>
          <w:szCs w:val="28"/>
        </w:rPr>
        <w:t>.</w:t>
      </w:r>
    </w:p>
    <w:p w14:paraId="65E3EE77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Распад СССР: причины, ход, последствия.</w:t>
      </w:r>
    </w:p>
    <w:p w14:paraId="7440406A" w14:textId="77777777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Российская государственность в 1990-е гг.</w:t>
      </w:r>
    </w:p>
    <w:p w14:paraId="5FF42601" w14:textId="78BA19EB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Российская Федерация в ХХI в.: достижения и проблемы внутреннего развития.</w:t>
      </w:r>
    </w:p>
    <w:p w14:paraId="3462EC2D" w14:textId="3BEC1FE3" w:rsidR="00C64FD1" w:rsidRPr="00C62665" w:rsidRDefault="00C64FD1" w:rsidP="00C64FD1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Российская Федерация в ХХI в.: достижения и проблемы </w:t>
      </w:r>
      <w:r w:rsidR="00011FBE" w:rsidRPr="00C62665">
        <w:rPr>
          <w:rFonts w:ascii="Times New Roman" w:hAnsi="Times New Roman" w:cs="Times New Roman"/>
          <w:sz w:val="28"/>
          <w:szCs w:val="28"/>
        </w:rPr>
        <w:t xml:space="preserve">международных отношений и </w:t>
      </w:r>
      <w:r w:rsidRPr="00C62665">
        <w:rPr>
          <w:rFonts w:ascii="Times New Roman" w:hAnsi="Times New Roman" w:cs="Times New Roman"/>
          <w:sz w:val="28"/>
          <w:szCs w:val="28"/>
        </w:rPr>
        <w:t>внешней политики.</w:t>
      </w:r>
    </w:p>
    <w:p w14:paraId="520B3ED5" w14:textId="77777777" w:rsidR="00C64FD1" w:rsidRPr="00C62665" w:rsidRDefault="00C64FD1" w:rsidP="00C64FD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BCBA1A0" w14:textId="77777777" w:rsidR="00C62665" w:rsidRPr="00C62665" w:rsidRDefault="00C62665" w:rsidP="00C626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846605"/>
      <w:r w:rsidRPr="00C62665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bookmarkEnd w:id="0"/>
    <w:p w14:paraId="676395B8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Айрапетов О.Р. Внешняя политика Российской империи: 1801–1914. М., 2006.</w:t>
      </w:r>
    </w:p>
    <w:p w14:paraId="7273A91B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Айрапетов О.Р. Генералы, либералы и предприниматели: Работа на фронт и на революцию, 1907–1917. М., 2003.</w:t>
      </w:r>
    </w:p>
    <w:p w14:paraId="5A2B54E9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Алексеев Ю.Г. Государь всея Руси. Новосибирск: Наука, 1991. 239 с.</w:t>
      </w:r>
    </w:p>
    <w:p w14:paraId="4B656242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lastRenderedPageBreak/>
        <w:t>Ананьич Б.В. Сергей Юльевич Витте и его время. СПб.: Дм. Буланин, 1999. 429 с.</w:t>
      </w:r>
    </w:p>
    <w:p w14:paraId="0B77623C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Анисимов Е.В. Время петровских реформ. Л.: Лениздат, 1989, 498 с. </w:t>
      </w:r>
    </w:p>
    <w:p w14:paraId="7E004C9E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Анисимов Е.В. Женщины на российском престоле. СПб.: Норинт, 1998. 415 с.</w:t>
      </w:r>
    </w:p>
    <w:p w14:paraId="6C884BC5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Анисимов Е.В. Императорская Россия. СПб., 2008.</w:t>
      </w:r>
    </w:p>
    <w:p w14:paraId="150D07B2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Базилевич К.В. Внешняя политика русского централизованного государства: Вторая половина XV века. М.: Территория, 2001. 542 с.</w:t>
      </w:r>
    </w:p>
    <w:p w14:paraId="2FECF15C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Байбаков С.А. История образования СССР: итоги и перспективы изучения. М., 1997.</w:t>
      </w:r>
    </w:p>
    <w:p w14:paraId="45231511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Вахрамеев А.В., Кулешов С.Г. Очерки истории советской внешней политики (1917–1991). М., 2007.</w:t>
      </w:r>
    </w:p>
    <w:p w14:paraId="6DEBF421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Вдовин А.И. История СССР от Ленина до Горбачева. М.: Вече, 2013.</w:t>
      </w:r>
    </w:p>
    <w:p w14:paraId="6D9177C1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Ганелин Р.Ш. Российское самодержавие в </w:t>
      </w:r>
      <w:smartTag w:uri="urn:schemas-microsoft-com:office:smarttags" w:element="metricconverter">
        <w:smartTagPr>
          <w:attr w:name="ProductID" w:val="1905 г"/>
        </w:smartTagPr>
        <w:r w:rsidRPr="00C62665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C62665">
        <w:rPr>
          <w:rFonts w:ascii="Times New Roman" w:hAnsi="Times New Roman" w:cs="Times New Roman"/>
          <w:sz w:val="28"/>
          <w:szCs w:val="28"/>
        </w:rPr>
        <w:t>.: Реформы и революция. СПб.: Наука, 1991.</w:t>
      </w:r>
    </w:p>
    <w:p w14:paraId="00AC27B2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Горский А.А. Москва и Орда. М.: Наука, 2000. 214 с. </w:t>
      </w:r>
    </w:p>
    <w:p w14:paraId="677B7F73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Государственная власть СССР. Высшие органы власти и управления и их руководители. 1923–1991 гг. Историко-биографический справочник. М., 1999.</w:t>
      </w:r>
    </w:p>
    <w:p w14:paraId="1C81E4AA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Гумилев Л.Н. Древняя Русь и великая степь. М.: Мысль, 1989. 764 с.</w:t>
      </w:r>
    </w:p>
    <w:p w14:paraId="3E2DFFE3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Гумилев Л.Н. Энтогенез и биосфера Земли. Л.: ЛГУ, 1989. 495 с.</w:t>
      </w:r>
    </w:p>
    <w:p w14:paraId="05BE6ECD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Данилевский И.Н. Древняя Русь глазами современников и потомков (IX–XII вв.). М.: Аспект пресс, 1998, 1999. 398 с.</w:t>
      </w:r>
    </w:p>
    <w:p w14:paraId="75AD5EF3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Данилевский И.Н. Русские земли глазами современников и потомков (XII–XIV вв.). М.: Аспект пресс, 2000, 2001. 389 с.</w:t>
      </w:r>
    </w:p>
    <w:p w14:paraId="54935030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Данилов В.П. Трагедия советской деревни. Коллективизация и раскулачивание. 1927–1939. Т. 1–5. М., 1999–2006.</w:t>
      </w:r>
    </w:p>
    <w:p w14:paraId="327834FA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Дружинин Н.М. Государственные крестьяне и реформа П.Д. Киселева. В 2 т. М.; Л., 1946. 632 с.</w:t>
      </w:r>
    </w:p>
    <w:p w14:paraId="4895381B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Ерошкин Н.П. История государственных учреждений дореволюционной России. М.: Высшая школа, 1968. 368 с.</w:t>
      </w:r>
    </w:p>
    <w:p w14:paraId="1F96431F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Зайончковский А.М. Первая мировая война. СПб., 2002.</w:t>
      </w:r>
    </w:p>
    <w:p w14:paraId="22B603DB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История внешней политики России: XVIII век: (От Северной войны до войн России против Наполеона). М.: Междунар. отношения, 1998. 303 с.</w:t>
      </w:r>
    </w:p>
    <w:p w14:paraId="1EC1C569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История предпринимательства в России. Кн. 1-я: От средневековья до середины XIX века. М.: РОССПЭН, 2000. 680 с.</w:t>
      </w:r>
    </w:p>
    <w:p w14:paraId="0ABF2111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История России с древнейших времен до 1861 года: Учеб. для ВУЗов / Н.И. Павленко, И.Л. Андреев, Н.И Кобрин, В.А. Федоров; под ред. Н.И. Павленко. М. 2000.</w:t>
      </w:r>
    </w:p>
    <w:p w14:paraId="61644D6F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История России. XVIII – начала XX века: Учебник / М.Ю. Лачаева, Л.М. Ляшенко, В.Е. Воронин и др. М.: Инфра-М, 2015. 384 c.</w:t>
      </w:r>
    </w:p>
    <w:p w14:paraId="5FFB875F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Каменский А.Б. От Петра I до Павла I: Реформы в России XVIII века: Опыт целостного анализа. М.: Изд-во Рос. гос. гуманит. ун-та, 1999. 575 с.</w:t>
      </w:r>
    </w:p>
    <w:p w14:paraId="4F851E81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Клибанов А.И. Духовная культура средневекой Руси. М.: Аспект Пресс, 1996. 367 с. </w:t>
      </w:r>
    </w:p>
    <w:p w14:paraId="40F01048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lastRenderedPageBreak/>
        <w:t>Кобрин В.Б. Иван Грозный. М., 1989. 175 с.</w:t>
      </w:r>
    </w:p>
    <w:p w14:paraId="1DAF4AA8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Корелин А.П. Власть и общество в России. Век XIX: время ожиданий и перемен. М., 2013.</w:t>
      </w:r>
    </w:p>
    <w:p w14:paraId="68CFC726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Коржихина Т.П. История российской государственности. М.: Интерпракс, 1995. 347 с.</w:t>
      </w:r>
    </w:p>
    <w:p w14:paraId="0617FEE2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 xml:space="preserve">Милов Л.В. Великорусский пахарь и особенности российского исторического процесса. М.: РОССПЭН, 1998, 2001. 573 с. </w:t>
      </w:r>
    </w:p>
    <w:p w14:paraId="6199E42A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Мировые войны XX века. В 4-х тт. / Под ред. В.А. Золотарева. М., 2005.</w:t>
      </w:r>
    </w:p>
    <w:p w14:paraId="6D297D21" w14:textId="66304B5A" w:rsidR="00866B64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Миронов Б.Н. Социальная история России периода империи (XVIII – начало ХХ в.). Т. 1–2. СПб.: Дмитрий Буланин, 2000.</w:t>
      </w:r>
    </w:p>
    <w:p w14:paraId="65C7A6EA" w14:textId="3DE14C0B" w:rsidR="00866B64" w:rsidRDefault="00866B64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6B64">
        <w:rPr>
          <w:rFonts w:ascii="Times New Roman" w:hAnsi="Times New Roman" w:cs="Times New Roman"/>
          <w:sz w:val="28"/>
          <w:szCs w:val="28"/>
        </w:rPr>
        <w:t>Миронов Б.Н. Российская империя: от традиции к модерну. В 3-х тт. Изд. 2-е, испр. СПб.: Изд. Дмитрий Буланин. 2018.</w:t>
      </w:r>
    </w:p>
    <w:p w14:paraId="256891B6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Наумова Г.Р., Шикло А.Е. Историография истории России. М., 2008.</w:t>
      </w:r>
    </w:p>
    <w:p w14:paraId="2AB73085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Новейшая история Отечества: XX век: В 2 кн. / Под ред. Э.М. Щагина, А.В. Лубкова. М., 2008.</w:t>
      </w:r>
    </w:p>
    <w:p w14:paraId="50CD214D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Новейшая история России / под ред. А.Н. Сахарова. М., 2013.</w:t>
      </w:r>
    </w:p>
    <w:p w14:paraId="68836FA5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Новейшая история России: учебник / А. Н. Сахаров, А. Н. Боханов, В. А. Шестаков. М.: Проспект, 2017. 478 с.</w:t>
      </w:r>
    </w:p>
    <w:p w14:paraId="155F03A1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Павленко Н.И. Петр I. М.: Мол. гвардия, 2000. 428 с. </w:t>
      </w:r>
    </w:p>
    <w:p w14:paraId="791B0689" w14:textId="1E5EB546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Павленко Н.И. Птенцы гнезда Петрова. М.: Мысль, 1988</w:t>
      </w:r>
      <w:r w:rsidR="00205291">
        <w:rPr>
          <w:sz w:val="28"/>
          <w:szCs w:val="28"/>
        </w:rPr>
        <w:t>.</w:t>
      </w:r>
      <w:r w:rsidRPr="00C62665">
        <w:rPr>
          <w:sz w:val="28"/>
          <w:szCs w:val="28"/>
        </w:rPr>
        <w:t xml:space="preserve"> 346 с.</w:t>
      </w:r>
    </w:p>
    <w:p w14:paraId="1CD6A7D0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Петрухин В.Я., Раевский Д.С. Очерки истории народов России в древности и раннем средневековье. М.: Шк. "Яз. рус. культуры", 1998. 383 с. </w:t>
      </w:r>
    </w:p>
    <w:p w14:paraId="71F09BB8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Пихоя Р.Г. Советский Союз: история власти, 1945–1991. М.: Изд-во РАГС, 1998. 735с.</w:t>
      </w:r>
    </w:p>
    <w:p w14:paraId="3692D4C9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Политические партии России: история и современность / под ред. А.И. Зевелева, Ю.П. Свириденко, В.В. Шелохаева. М.: РОССПЭН, 2000. 631с.</w:t>
      </w:r>
    </w:p>
    <w:p w14:paraId="39F9EF13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Поспеловский Д.В. Русская православная церковь в XX веке. М.: Республика, 1995. 511с.</w:t>
      </w:r>
    </w:p>
    <w:p w14:paraId="44556D64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Рапацкая Л.А. История художественной культуры России: от древних времен до конца XX века: учеб. пособие для студентов вузов. М.: Академия, 2008. 376 с.</w:t>
      </w:r>
    </w:p>
    <w:p w14:paraId="1C5265BB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Россия и СССР в войнах ХХ века. Историко-статистическое исследование. М., 2001, 2005.</w:t>
      </w:r>
    </w:p>
    <w:p w14:paraId="2A115D76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Свердлов М.Б. Общественный строй Древней Руси в русской исторической науке XVIII–XX веков. СПб.: Дмитрий Буланин, 1996. 330 с. </w:t>
      </w:r>
    </w:p>
    <w:p w14:paraId="773B4557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Седов В.В. Происхождение и ранняя история славян. М.: Наука, 1979. 155 с. </w:t>
      </w:r>
    </w:p>
    <w:p w14:paraId="2A63151B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Скрынников Р.Г. Россия в начале </w:t>
      </w:r>
      <w:r w:rsidRPr="00C62665">
        <w:rPr>
          <w:sz w:val="28"/>
          <w:szCs w:val="28"/>
          <w:lang w:val="en-US"/>
        </w:rPr>
        <w:t>XVII</w:t>
      </w:r>
      <w:r w:rsidRPr="00C62665">
        <w:rPr>
          <w:sz w:val="28"/>
          <w:szCs w:val="28"/>
        </w:rPr>
        <w:t xml:space="preserve"> в. «Смута». М.: Мысль, 1988. 283 с.</w:t>
      </w:r>
    </w:p>
    <w:p w14:paraId="362D6A8D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Скрынников Р.Г. Царство террора. СПб.: Наука, 1992. 573 с.</w:t>
      </w:r>
    </w:p>
    <w:p w14:paraId="075D707A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Смирнов А.Ф. Государственная Дума Российской Империи. 1906–1917. Ист. правовой очерк. М.: Кн. и бизнес, 1998.</w:t>
      </w:r>
    </w:p>
    <w:p w14:paraId="4D4324DC" w14:textId="77777777" w:rsidR="00C64FD1" w:rsidRPr="00C62665" w:rsidRDefault="00C64FD1" w:rsidP="00C64FD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Тютюкин С.В., Шелохаев В.В. Марксисты и русская революция. М.: РОССПЭН, 1996.</w:t>
      </w:r>
    </w:p>
    <w:p w14:paraId="23E9E4A4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Уткин А.И. Вторая мировая война. М.: Алгоритм, 2002. 861 с. </w:t>
      </w:r>
    </w:p>
    <w:p w14:paraId="5EF51D73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lastRenderedPageBreak/>
        <w:t>Уткин А.И. Мировая «холодная война». М., 2005.</w:t>
      </w:r>
    </w:p>
    <w:p w14:paraId="7C77B59E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Федоров В.А. История России 1861–1917: Учебник. М.: Юрайт, 2013. 494 с.</w:t>
      </w:r>
    </w:p>
    <w:p w14:paraId="177F5D5F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Флоря Б.Н. Иван Грозный. М.: Мол. гвардия, 1999. 403 с.</w:t>
      </w:r>
    </w:p>
    <w:p w14:paraId="0C2DB971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Фроянов И.Я., Дворниченко А.Ю. Города-государства Древней Руси. Л.: Изд-во Ленингр. ун-та, 1988. 269с.</w:t>
      </w:r>
    </w:p>
    <w:p w14:paraId="512FD2CE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Христофоров И.А. Судьба реформы: русское крестьянство в правительственной политике до и после отмены крепостного права (1830–1890-е гг.). М., 2011.</w:t>
      </w:r>
    </w:p>
    <w:p w14:paraId="32B70FDD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Цыпин В.А. История Русской Православной Церкви. 1700–2005. М., 2006.</w:t>
      </w:r>
    </w:p>
    <w:p w14:paraId="62E594AA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 xml:space="preserve">Чернецовский Ю.М. Россия и Советский Союз в мировой политике </w:t>
      </w:r>
      <w:r w:rsidRPr="00C62665">
        <w:rPr>
          <w:sz w:val="28"/>
          <w:szCs w:val="28"/>
          <w:lang w:val="en-US"/>
        </w:rPr>
        <w:t>XX</w:t>
      </w:r>
      <w:r w:rsidRPr="00C62665">
        <w:rPr>
          <w:sz w:val="28"/>
          <w:szCs w:val="28"/>
        </w:rPr>
        <w:t xml:space="preserve"> века. В 4-х ч. СПб, 1993, 1994, 1996, 1998.</w:t>
      </w:r>
    </w:p>
    <w:p w14:paraId="3003F653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Шелохаев В.В. Идеология и политическая организация российской либеральной буржуазии 1907–1914 гг. М.: Наука, 1991.</w:t>
      </w:r>
    </w:p>
    <w:p w14:paraId="5E6867A4" w14:textId="77777777" w:rsidR="00C64FD1" w:rsidRPr="00C62665" w:rsidRDefault="00C64FD1" w:rsidP="00C64FD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2665">
        <w:rPr>
          <w:rFonts w:ascii="Times New Roman" w:hAnsi="Times New Roman" w:cs="Times New Roman"/>
          <w:sz w:val="28"/>
          <w:szCs w:val="28"/>
        </w:rPr>
        <w:t>Шульгин В. История русской культуры IX – начала XXI века. М., 2014.</w:t>
      </w:r>
    </w:p>
    <w:p w14:paraId="1642CBE1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Юрганов А. Культурная история России. Век двадцатый. М.: Центр гуманитарных инициатив, 2018. 384 c.</w:t>
      </w:r>
    </w:p>
    <w:p w14:paraId="1D63BA52" w14:textId="77777777" w:rsidR="00C64FD1" w:rsidRPr="00C62665" w:rsidRDefault="00C64FD1" w:rsidP="00C64FD1">
      <w:pPr>
        <w:pStyle w:val="a4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62665">
        <w:rPr>
          <w:sz w:val="28"/>
          <w:szCs w:val="28"/>
        </w:rPr>
        <w:t>Шестаков В.А. Новейшая история России. М.: АСТ, 2017. 333 c.</w:t>
      </w:r>
    </w:p>
    <w:p w14:paraId="04924A00" w14:textId="77777777" w:rsidR="00C64FD1" w:rsidRPr="00C62665" w:rsidRDefault="00C64FD1" w:rsidP="00D25D54">
      <w:pPr>
        <w:rPr>
          <w:rFonts w:ascii="Times New Roman" w:hAnsi="Times New Roman" w:cs="Times New Roman"/>
          <w:bCs/>
          <w:sz w:val="28"/>
          <w:szCs w:val="28"/>
        </w:rPr>
      </w:pPr>
    </w:p>
    <w:sectPr w:rsidR="00C64FD1" w:rsidRPr="00C62665" w:rsidSect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3C9"/>
    <w:multiLevelType w:val="hybridMultilevel"/>
    <w:tmpl w:val="67DCFDF6"/>
    <w:lvl w:ilvl="0" w:tplc="B788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3002"/>
    <w:multiLevelType w:val="hybridMultilevel"/>
    <w:tmpl w:val="F122648E"/>
    <w:lvl w:ilvl="0" w:tplc="B788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6B2"/>
    <w:multiLevelType w:val="singleLevel"/>
    <w:tmpl w:val="644C2B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" w15:restartNumberingAfterBreak="0">
    <w:nsid w:val="307B1B04"/>
    <w:multiLevelType w:val="hybridMultilevel"/>
    <w:tmpl w:val="5E4E661C"/>
    <w:lvl w:ilvl="0" w:tplc="B788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74E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8942A0"/>
    <w:multiLevelType w:val="hybridMultilevel"/>
    <w:tmpl w:val="60E6E40E"/>
    <w:lvl w:ilvl="0" w:tplc="B788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8"/>
    <w:rsid w:val="00003054"/>
    <w:rsid w:val="00011FBE"/>
    <w:rsid w:val="00017538"/>
    <w:rsid w:val="00205291"/>
    <w:rsid w:val="003F5F28"/>
    <w:rsid w:val="005468BC"/>
    <w:rsid w:val="0055682A"/>
    <w:rsid w:val="0059757E"/>
    <w:rsid w:val="00866B64"/>
    <w:rsid w:val="008E2AC4"/>
    <w:rsid w:val="00B20A24"/>
    <w:rsid w:val="00BB69AF"/>
    <w:rsid w:val="00C62665"/>
    <w:rsid w:val="00C64FD1"/>
    <w:rsid w:val="00D25D54"/>
    <w:rsid w:val="00EF5E82"/>
    <w:rsid w:val="00F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3FFB0"/>
  <w15:docId w15:val="{35721E6F-1A64-489D-85B0-C527F324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C"/>
  </w:style>
  <w:style w:type="paragraph" w:styleId="1">
    <w:name w:val="heading 1"/>
    <w:basedOn w:val="a"/>
    <w:next w:val="a"/>
    <w:link w:val="10"/>
    <w:qFormat/>
    <w:rsid w:val="00C64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4FD1"/>
    <w:pPr>
      <w:ind w:left="720"/>
      <w:contextualSpacing/>
    </w:pPr>
  </w:style>
  <w:style w:type="paragraph" w:styleId="a4">
    <w:name w:val="Body Text"/>
    <w:basedOn w:val="a"/>
    <w:link w:val="a5"/>
    <w:rsid w:val="00C64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64F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dcterms:created xsi:type="dcterms:W3CDTF">2022-10-25T15:29:00Z</dcterms:created>
  <dcterms:modified xsi:type="dcterms:W3CDTF">2022-10-25T17:17:00Z</dcterms:modified>
</cp:coreProperties>
</file>